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49B" w:rsidRPr="007955F1" w:rsidRDefault="007955F1" w:rsidP="007955F1">
      <w:pPr>
        <w:jc w:val="center"/>
        <w:rPr>
          <w:rFonts w:ascii="Segoe UI" w:hAnsi="Segoe UI" w:cs="Segoe UI"/>
          <w:b/>
        </w:rPr>
      </w:pPr>
      <w:bookmarkStart w:id="0" w:name="_GoBack"/>
      <w:bookmarkEnd w:id="0"/>
      <w:r w:rsidRPr="007955F1">
        <w:rPr>
          <w:rFonts w:ascii="Segoe UI" w:hAnsi="Segoe UI" w:cs="Segoe UI"/>
          <w:b/>
        </w:rPr>
        <w:t xml:space="preserve">RANGO DE ACCIÓN DEL ALGORITMO DE OPTIMIZACIÓN </w:t>
      </w:r>
      <w:r>
        <w:rPr>
          <w:rFonts w:ascii="Segoe UI" w:hAnsi="Segoe UI" w:cs="Segoe UI"/>
          <w:b/>
        </w:rPr>
        <w:t xml:space="preserve">DE </w:t>
      </w:r>
      <w:r w:rsidRPr="007955F1">
        <w:rPr>
          <w:rFonts w:ascii="Segoe UI" w:hAnsi="Segoe UI" w:cs="Segoe UI"/>
          <w:b/>
        </w:rPr>
        <w:t>FASE</w:t>
      </w:r>
    </w:p>
    <w:p w:rsidR="000B166E" w:rsidRDefault="000B166E" w:rsidP="00CD1869">
      <w:pPr>
        <w:jc w:val="both"/>
        <w:rPr>
          <w:rFonts w:ascii="Segoe UI" w:hAnsi="Segoe UI" w:cs="Segoe UI"/>
        </w:rPr>
      </w:pPr>
      <w:r>
        <w:rPr>
          <w:rFonts w:ascii="Segoe UI" w:hAnsi="Segoe UI" w:cs="Segoe UI"/>
        </w:rPr>
        <w:t xml:space="preserve">El objetivo era encontrar un rango de valores para los cuales fuera posible encontrar una buena reconstrucción del mapa de corrupción. Como se había visto antes, el algoritmo funcionaba para mapas de corrupción que no superaran el rango de los </w:t>
      </w:r>
      <m:oMath>
        <m:r>
          <w:rPr>
            <w:rFonts w:ascii="Cambria Math" w:hAnsi="Cambria Math" w:cs="Segoe UI"/>
          </w:rPr>
          <m:t>2π</m:t>
        </m:r>
      </m:oMath>
      <w:r>
        <w:rPr>
          <w:rFonts w:ascii="Segoe UI" w:hAnsi="Segoe UI" w:cs="Segoe UI"/>
        </w:rPr>
        <w:t xml:space="preserve">, es decir, que si la magnitud del valor máximo del mapa de corrupción era menor a </w:t>
      </w:r>
      <m:oMath>
        <m:r>
          <w:rPr>
            <w:rFonts w:ascii="Cambria Math" w:hAnsi="Cambria Math" w:cs="Segoe UI"/>
          </w:rPr>
          <m:t>2π</m:t>
        </m:r>
      </m:oMath>
      <w:r>
        <w:rPr>
          <w:rFonts w:ascii="Segoe UI" w:hAnsi="Segoe UI" w:cs="Segoe UI"/>
        </w:rPr>
        <w:t xml:space="preserve">, la reconstrucción del algoritmo era bastante buena. Para ello creamos un script que evaluó diferentes magnitudes del mapa de corrupción, tomando como valor mínimo </w:t>
      </w:r>
      <m:oMath>
        <m:r>
          <w:rPr>
            <w:rFonts w:ascii="Cambria Math" w:hAnsi="Cambria Math" w:cs="Segoe UI"/>
          </w:rPr>
          <m:t>0.01</m:t>
        </m:r>
      </m:oMath>
      <w:r w:rsidR="00D730C0">
        <w:rPr>
          <w:rFonts w:ascii="Segoe UI" w:hAnsi="Segoe UI" w:cs="Segoe UI"/>
        </w:rPr>
        <w:t xml:space="preserve"> y como máximo </w:t>
      </w:r>
      <m:oMath>
        <m:r>
          <w:rPr>
            <w:rFonts w:ascii="Cambria Math" w:hAnsi="Cambria Math" w:cs="Segoe UI"/>
          </w:rPr>
          <m:t>1</m:t>
        </m:r>
      </m:oMath>
      <w:r w:rsidR="00D730C0">
        <w:rPr>
          <w:rFonts w:ascii="Segoe UI" w:hAnsi="Segoe UI" w:cs="Segoe UI"/>
        </w:rPr>
        <w:t xml:space="preserve"> (en donde esos valores se multiplican por </w:t>
      </w:r>
      <m:oMath>
        <m:r>
          <w:rPr>
            <w:rFonts w:ascii="Cambria Math" w:hAnsi="Cambria Math" w:cs="Segoe UI"/>
          </w:rPr>
          <m:t>2π</m:t>
        </m:r>
      </m:oMath>
      <w:r w:rsidR="00D730C0">
        <w:rPr>
          <w:rFonts w:ascii="Segoe UI" w:hAnsi="Segoe UI" w:cs="Segoe UI"/>
        </w:rPr>
        <w:t xml:space="preserve">), en saltos de </w:t>
      </w:r>
      <m:oMath>
        <m:r>
          <w:rPr>
            <w:rFonts w:ascii="Cambria Math" w:hAnsi="Cambria Math" w:cs="Segoe UI"/>
          </w:rPr>
          <m:t>0.05</m:t>
        </m:r>
      </m:oMath>
      <w:r w:rsidR="00D730C0">
        <w:rPr>
          <w:rFonts w:ascii="Segoe UI" w:hAnsi="Segoe UI" w:cs="Segoe UI"/>
        </w:rPr>
        <w:t xml:space="preserve"> para el mapa de corrupción del offset, mientras que en todos los casos la pendiente se dejó en cero. En todas las simulaciones se emplearon recuadros de </w:t>
      </w:r>
      <m:oMath>
        <m:r>
          <w:rPr>
            <w:rFonts w:ascii="Cambria Math" w:hAnsi="Cambria Math" w:cs="Segoe UI"/>
          </w:rPr>
          <m:t>20x20píxeles</m:t>
        </m:r>
      </m:oMath>
      <w:r w:rsidR="00D730C0">
        <w:rPr>
          <w:rFonts w:ascii="Segoe UI" w:hAnsi="Segoe UI" w:cs="Segoe UI"/>
        </w:rPr>
        <w:t xml:space="preserve"> en el plano </w:t>
      </w:r>
      <m:oMath>
        <m:r>
          <w:rPr>
            <w:rFonts w:ascii="Cambria Math" w:hAnsi="Cambria Math" w:cs="Segoe UI"/>
          </w:rPr>
          <m:t>xy</m:t>
        </m:r>
      </m:oMath>
      <w:r w:rsidR="00D730C0">
        <w:rPr>
          <w:rFonts w:ascii="Segoe UI" w:hAnsi="Segoe UI" w:cs="Segoe UI"/>
        </w:rPr>
        <w:t xml:space="preserve"> y en para cada pixel se hizo una búsqueda de </w:t>
      </w:r>
      <m:oMath>
        <m:r>
          <w:rPr>
            <w:rFonts w:ascii="Cambria Math" w:hAnsi="Cambria Math" w:cs="Segoe UI"/>
          </w:rPr>
          <m:t>256</m:t>
        </m:r>
      </m:oMath>
      <w:r w:rsidR="00D730C0">
        <w:rPr>
          <w:rFonts w:ascii="Segoe UI" w:hAnsi="Segoe UI" w:cs="Segoe UI"/>
        </w:rPr>
        <w:t xml:space="preserve"> posibles valores de fase, es decir que el cambio de fase entre iteraciones fue de </w:t>
      </w:r>
      <m:oMath>
        <m:r>
          <w:rPr>
            <w:rFonts w:ascii="Cambria Math" w:hAnsi="Cambria Math" w:cs="Segoe UI"/>
          </w:rPr>
          <m:t>1/256</m:t>
        </m:r>
      </m:oMath>
      <w:r w:rsidR="00D730C0">
        <w:rPr>
          <w:rFonts w:ascii="Segoe UI" w:hAnsi="Segoe UI" w:cs="Segoe UI"/>
        </w:rPr>
        <w:t>, adicionalmente todos los experimentos fueron corridos durante 30 iteraciones.</w:t>
      </w:r>
    </w:p>
    <w:p w:rsidR="003128A3" w:rsidRDefault="003128A3" w:rsidP="00CD1869">
      <w:pPr>
        <w:jc w:val="both"/>
        <w:rPr>
          <w:rFonts w:ascii="Segoe UI" w:hAnsi="Segoe UI" w:cs="Segoe UI"/>
        </w:rPr>
      </w:pPr>
      <w:r>
        <w:rPr>
          <w:rFonts w:ascii="Segoe UI" w:hAnsi="Segoe UI" w:cs="Segoe UI"/>
        </w:rPr>
        <w:t xml:space="preserve">NOTA: En las siguientes gráficas, aquellas de color azul representan el mínimo valor obtenido para la función de mérito FOM en la última iteración (el mejor valor de la función error), aquellas en color rojo representa el error rmse entre el mapa de corrupción de offset (conocido) y el mapa reconstruido por el algoritmo. Además en el eje </w:t>
      </w:r>
      <m:oMath>
        <m:r>
          <w:rPr>
            <w:rFonts w:ascii="Cambria Math" w:hAnsi="Cambria Math" w:cs="Segoe UI"/>
          </w:rPr>
          <m:t>x</m:t>
        </m:r>
      </m:oMath>
      <w:r>
        <w:rPr>
          <w:rFonts w:ascii="Segoe UI" w:hAnsi="Segoe UI" w:cs="Segoe UI"/>
        </w:rPr>
        <w:t xml:space="preserve"> siempre se tiene la magnitud de la escala de la aberración, siendo el rango </w:t>
      </w:r>
      <m:oMath>
        <m:r>
          <w:rPr>
            <w:rFonts w:ascii="Cambria Math" w:hAnsi="Cambria Math" w:cs="Segoe UI"/>
          </w:rPr>
          <m:t>[0, 1]</m:t>
        </m:r>
      </m:oMath>
      <w:r>
        <w:rPr>
          <w:rFonts w:ascii="Segoe UI" w:hAnsi="Segoe UI" w:cs="Segoe UI"/>
        </w:rPr>
        <w:t xml:space="preserve"> igual a </w:t>
      </w:r>
      <m:oMath>
        <m:r>
          <w:rPr>
            <w:rFonts w:ascii="Cambria Math" w:hAnsi="Cambria Math" w:cs="Segoe UI"/>
          </w:rPr>
          <m:t>[0, 2π]</m:t>
        </m:r>
      </m:oMath>
      <w:r>
        <w:rPr>
          <w:rFonts w:ascii="Segoe UI" w:hAnsi="Segoe UI" w:cs="Segoe UI"/>
        </w:rPr>
        <w:t>.</w:t>
      </w:r>
    </w:p>
    <w:p w:rsidR="00D730C0" w:rsidRDefault="00D730C0">
      <w:pPr>
        <w:rPr>
          <w:rFonts w:ascii="Segoe UI" w:hAnsi="Segoe UI" w:cs="Segoe UI"/>
          <w:b/>
        </w:rPr>
      </w:pPr>
      <w:r>
        <w:rPr>
          <w:rFonts w:ascii="Segoe UI" w:hAnsi="Segoe UI" w:cs="Segoe UI"/>
          <w:b/>
        </w:rPr>
        <w:t>1° experimento</w:t>
      </w:r>
    </w:p>
    <w:p w:rsidR="00AD4F62" w:rsidRDefault="00D730C0" w:rsidP="00CD1869">
      <w:pPr>
        <w:jc w:val="both"/>
        <w:rPr>
          <w:rFonts w:ascii="Segoe UI" w:hAnsi="Segoe UI" w:cs="Segoe UI"/>
        </w:rPr>
      </w:pPr>
      <w:r>
        <w:rPr>
          <w:rFonts w:ascii="Segoe UI" w:hAnsi="Segoe UI" w:cs="Segoe UI"/>
        </w:rPr>
        <w:t xml:space="preserve">En este experimento, se tomaron los 12 primeros planos sobre el eje </w:t>
      </w:r>
      <m:oMath>
        <m:r>
          <w:rPr>
            <w:rFonts w:ascii="Cambria Math" w:hAnsi="Cambria Math" w:cs="Segoe UI"/>
          </w:rPr>
          <m:t>z</m:t>
        </m:r>
      </m:oMath>
      <w:r>
        <w:rPr>
          <w:rFonts w:ascii="Segoe UI" w:hAnsi="Segoe UI" w:cs="Segoe UI"/>
        </w:rPr>
        <w:t>, adicionalmente se omitieron píxeles de manera periódica (5 iteraciones) decreciente, es decir, 5 iteraciones saltando 3 píxeles</w:t>
      </w:r>
      <w:r w:rsidRPr="00D730C0">
        <w:rPr>
          <w:rFonts w:ascii="Segoe UI" w:hAnsi="Segoe UI" w:cs="Segoe UI"/>
        </w:rPr>
        <w:t xml:space="preserve"> en cada dirección, luego 5 </w:t>
      </w:r>
      <w:r>
        <w:rPr>
          <w:rFonts w:ascii="Segoe UI" w:hAnsi="Segoe UI" w:cs="Segoe UI"/>
        </w:rPr>
        <w:t xml:space="preserve">iteraciones </w:t>
      </w:r>
      <w:r w:rsidRPr="00D730C0">
        <w:rPr>
          <w:rFonts w:ascii="Segoe UI" w:hAnsi="Segoe UI" w:cs="Segoe UI"/>
        </w:rPr>
        <w:t>saltando 2</w:t>
      </w:r>
      <w:r>
        <w:rPr>
          <w:rFonts w:ascii="Segoe UI" w:hAnsi="Segoe UI" w:cs="Segoe UI"/>
        </w:rPr>
        <w:t xml:space="preserve"> píxeles</w:t>
      </w:r>
      <w:r w:rsidRPr="00D730C0">
        <w:rPr>
          <w:rFonts w:ascii="Segoe UI" w:hAnsi="Segoe UI" w:cs="Segoe UI"/>
        </w:rPr>
        <w:t xml:space="preserve">, luego 10 </w:t>
      </w:r>
      <w:r>
        <w:rPr>
          <w:rFonts w:ascii="Segoe UI" w:hAnsi="Segoe UI" w:cs="Segoe UI"/>
        </w:rPr>
        <w:t xml:space="preserve">iteraciones </w:t>
      </w:r>
      <w:r w:rsidRPr="00D730C0">
        <w:rPr>
          <w:rFonts w:ascii="Segoe UI" w:hAnsi="Segoe UI" w:cs="Segoe UI"/>
        </w:rPr>
        <w:t>saltando 1</w:t>
      </w:r>
      <w:r>
        <w:rPr>
          <w:rFonts w:ascii="Segoe UI" w:hAnsi="Segoe UI" w:cs="Segoe UI"/>
        </w:rPr>
        <w:t xml:space="preserve"> píxel,</w:t>
      </w:r>
      <w:r w:rsidRPr="00D730C0">
        <w:rPr>
          <w:rFonts w:ascii="Segoe UI" w:hAnsi="Segoe UI" w:cs="Segoe UI"/>
        </w:rPr>
        <w:t xml:space="preserve"> y finalmente 10 </w:t>
      </w:r>
      <w:r>
        <w:rPr>
          <w:rFonts w:ascii="Segoe UI" w:hAnsi="Segoe UI" w:cs="Segoe UI"/>
        </w:rPr>
        <w:t xml:space="preserve">iteraciones </w:t>
      </w:r>
      <w:r w:rsidRPr="00D730C0">
        <w:rPr>
          <w:rFonts w:ascii="Segoe UI" w:hAnsi="Segoe UI" w:cs="Segoe UI"/>
        </w:rPr>
        <w:t>con toda la imagen.</w:t>
      </w:r>
      <w:r w:rsidR="00AD4F62">
        <w:rPr>
          <w:rFonts w:ascii="Segoe UI" w:hAnsi="Segoe UI" w:cs="Segoe UI"/>
        </w:rPr>
        <w:t xml:space="preserve"> Como se muestra en la figura, para valores menores a </w:t>
      </w:r>
      <m:oMath>
        <m:r>
          <w:rPr>
            <w:rFonts w:ascii="Cambria Math" w:hAnsi="Cambria Math" w:cs="Segoe UI"/>
          </w:rPr>
          <m:t>0.65</m:t>
        </m:r>
      </m:oMath>
      <w:r w:rsidR="00AD4F62">
        <w:rPr>
          <w:rFonts w:ascii="Segoe UI" w:hAnsi="Segoe UI" w:cs="Segoe UI"/>
        </w:rPr>
        <w:t>, la reconstrucción parece ser buena, luego de este valor, el error mínimo final obtenido es mucho mayor.</w:t>
      </w:r>
    </w:p>
    <w:p w:rsidR="00D730C0" w:rsidRDefault="00631845" w:rsidP="00AD4F62">
      <w:pPr>
        <w:jc w:val="center"/>
        <w:rPr>
          <w:rFonts w:ascii="Segoe UI" w:hAnsi="Segoe UI" w:cs="Segoe UI"/>
        </w:rPr>
      </w:pPr>
      <w:r>
        <w:rPr>
          <w:rFonts w:ascii="Segoe UI" w:hAnsi="Segoe UI" w:cs="Segoe UI"/>
          <w:noProof/>
        </w:rPr>
        <w:drawing>
          <wp:inline distT="0" distB="0" distL="0" distR="0">
            <wp:extent cx="5334000" cy="4000500"/>
            <wp:effectExtent l="0" t="0" r="0" b="0"/>
            <wp:docPr id="31" name="Imagen 31" descr="Final_FOM_12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nal_FOM_12z_normal_seed_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D4F62" w:rsidRDefault="00AD4F62" w:rsidP="00CD1869">
      <w:pPr>
        <w:jc w:val="both"/>
        <w:rPr>
          <w:rFonts w:ascii="Segoe UI" w:hAnsi="Segoe UI" w:cs="Segoe UI"/>
        </w:rPr>
      </w:pPr>
      <w:r>
        <w:rPr>
          <w:rFonts w:ascii="Segoe UI" w:hAnsi="Segoe UI" w:cs="Segoe UI"/>
        </w:rPr>
        <w:t xml:space="preserve">El error rmse de los mapas de error, muestra que para valores mayores a </w:t>
      </w:r>
      <m:oMath>
        <m:r>
          <w:rPr>
            <w:rFonts w:ascii="Cambria Math" w:hAnsi="Cambria Math" w:cs="Segoe UI"/>
          </w:rPr>
          <m:t>0.65</m:t>
        </m:r>
      </m:oMath>
      <w:r>
        <w:rPr>
          <w:rFonts w:ascii="Segoe UI" w:hAnsi="Segoe UI" w:cs="Segoe UI"/>
        </w:rPr>
        <w:t xml:space="preserve"> la reconstrucción comienza a perder calidad de manera rápida y que como es de esperar, la diferencia entre los mapas empieza a ser notaria a medida que se incrementa los valores del offset.</w:t>
      </w:r>
    </w:p>
    <w:p w:rsidR="00AD4F62" w:rsidRDefault="00631845" w:rsidP="00AD4F62">
      <w:pPr>
        <w:jc w:val="center"/>
        <w:rPr>
          <w:rFonts w:ascii="Segoe UI" w:hAnsi="Segoe UI" w:cs="Segoe UI"/>
        </w:rPr>
      </w:pPr>
      <w:r>
        <w:rPr>
          <w:rFonts w:ascii="Segoe UI" w:hAnsi="Segoe UI" w:cs="Segoe UI"/>
          <w:noProof/>
        </w:rPr>
        <w:drawing>
          <wp:inline distT="0" distB="0" distL="0" distR="0">
            <wp:extent cx="5334000" cy="4000500"/>
            <wp:effectExtent l="0" t="0" r="0" b="0"/>
            <wp:docPr id="34" name="Imagen 34" descr="Final_rmse_offset_12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_rmse_offset_12z_normal_seed_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D4F62" w:rsidRDefault="00AD4F62" w:rsidP="00AD4F62">
      <w:pPr>
        <w:rPr>
          <w:rFonts w:ascii="Segoe UI" w:hAnsi="Segoe UI" w:cs="Segoe UI"/>
          <w:b/>
        </w:rPr>
      </w:pPr>
      <w:r>
        <w:rPr>
          <w:rFonts w:ascii="Segoe UI" w:hAnsi="Segoe UI" w:cs="Segoe UI"/>
          <w:b/>
        </w:rPr>
        <w:t>2° experimento</w:t>
      </w:r>
    </w:p>
    <w:p w:rsidR="00AD4F62" w:rsidRDefault="00AD4F62" w:rsidP="00CD1869">
      <w:pPr>
        <w:jc w:val="both"/>
        <w:rPr>
          <w:rFonts w:ascii="Segoe UI" w:hAnsi="Segoe UI" w:cs="Segoe UI"/>
        </w:rPr>
      </w:pPr>
      <w:r>
        <w:rPr>
          <w:rFonts w:ascii="Segoe UI" w:hAnsi="Segoe UI" w:cs="Segoe UI"/>
        </w:rPr>
        <w:t xml:space="preserve">En este caso, se tomaron nuevamente los primeros 12 planos en </w:t>
      </w:r>
      <m:oMath>
        <m:r>
          <w:rPr>
            <w:rFonts w:ascii="Cambria Math" w:hAnsi="Cambria Math" w:cs="Segoe UI"/>
          </w:rPr>
          <m:t>z</m:t>
        </m:r>
      </m:oMath>
      <w:r>
        <w:rPr>
          <w:rFonts w:ascii="Segoe UI" w:hAnsi="Segoe UI" w:cs="Segoe UI"/>
        </w:rPr>
        <w:t>, pero a diferencia del anterior, se aplicó una búsqueda refinada desde la primera iteración, de forma que el rango de los posibles valores de fase se redujo en cada una de las iteraciones de manera lineal, es decir, si la primera iteración tuvo un rango de búsqueda de [0, 1], la segunda fue [0, 0.9], la tercera [0, 0.8], etc. Como la búsqueda fue refinada desde la tercera iteración, no se omitieron píxeles. La gráfica de la FOM final muestra que en este caso la reconstrucción no es tan buena como en el caso anterior, y que se pierde la proximidad del algoritmo de manera casi lineal. Esta grafica indica que refinar la búsqueda de manera gradual no contribuye al desempeño del algoritmo.</w:t>
      </w:r>
    </w:p>
    <w:p w:rsidR="00AD4F62" w:rsidRDefault="00631845" w:rsidP="00AD4F62">
      <w:pPr>
        <w:jc w:val="center"/>
        <w:rPr>
          <w:rFonts w:ascii="Segoe UI" w:hAnsi="Segoe UI" w:cs="Segoe UI"/>
        </w:rPr>
      </w:pPr>
      <w:r>
        <w:rPr>
          <w:rFonts w:ascii="Segoe UI" w:hAnsi="Segoe UI" w:cs="Segoe UI"/>
          <w:noProof/>
        </w:rPr>
        <w:drawing>
          <wp:inline distT="0" distB="0" distL="0" distR="0">
            <wp:extent cx="5334000" cy="4000500"/>
            <wp:effectExtent l="0" t="0" r="0" b="0"/>
            <wp:docPr id="37" name="Imagen 37" descr="Final_FOM_12z_refined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nal_FOM_12z_refined_seed_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D4F62" w:rsidRDefault="00AD4F62" w:rsidP="00CD1869">
      <w:pPr>
        <w:jc w:val="both"/>
        <w:rPr>
          <w:rFonts w:ascii="Segoe UI" w:hAnsi="Segoe UI" w:cs="Segoe UI"/>
        </w:rPr>
      </w:pPr>
      <w:r>
        <w:rPr>
          <w:rFonts w:ascii="Segoe UI" w:hAnsi="Segoe UI" w:cs="Segoe UI"/>
        </w:rPr>
        <w:t>En la gráfica del rms del offset se aprecia una situación similar, en donde los mapas recuperado/conocido parecieran no coincidir en más de una escala de</w:t>
      </w:r>
      <w:r w:rsidR="001B0932">
        <w:rPr>
          <w:rFonts w:ascii="Segoe UI" w:hAnsi="Segoe UI" w:cs="Segoe UI"/>
        </w:rPr>
        <w:t>l mapa.</w:t>
      </w:r>
    </w:p>
    <w:p w:rsidR="00AD4F62" w:rsidRDefault="00631845" w:rsidP="00AD4F62">
      <w:pPr>
        <w:jc w:val="center"/>
        <w:rPr>
          <w:rFonts w:ascii="Segoe UI" w:hAnsi="Segoe UI" w:cs="Segoe UI"/>
        </w:rPr>
      </w:pPr>
      <w:r>
        <w:rPr>
          <w:rFonts w:ascii="Segoe UI" w:hAnsi="Segoe UI" w:cs="Segoe UI"/>
          <w:noProof/>
        </w:rPr>
        <w:drawing>
          <wp:inline distT="0" distB="0" distL="0" distR="0">
            <wp:extent cx="5334000" cy="4000500"/>
            <wp:effectExtent l="0" t="0" r="0" b="0"/>
            <wp:docPr id="38" name="Imagen 38" descr="Final_rmse_offset_12z_refined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nal_rmse_offset_12z_refined_seed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B0932" w:rsidRDefault="001B0932" w:rsidP="00AD4F62">
      <w:pPr>
        <w:jc w:val="center"/>
        <w:rPr>
          <w:rFonts w:ascii="Segoe UI" w:hAnsi="Segoe UI" w:cs="Segoe UI"/>
        </w:rPr>
      </w:pPr>
    </w:p>
    <w:p w:rsidR="001B0932" w:rsidRDefault="001B0932" w:rsidP="001B0932">
      <w:pPr>
        <w:rPr>
          <w:rFonts w:ascii="Segoe UI" w:hAnsi="Segoe UI" w:cs="Segoe UI"/>
          <w:b/>
        </w:rPr>
      </w:pPr>
      <w:r>
        <w:rPr>
          <w:rFonts w:ascii="Segoe UI" w:hAnsi="Segoe UI" w:cs="Segoe UI"/>
          <w:b/>
        </w:rPr>
        <w:t>3° experimento</w:t>
      </w:r>
    </w:p>
    <w:p w:rsidR="001B0932" w:rsidRDefault="001B0932" w:rsidP="00CD1869">
      <w:pPr>
        <w:jc w:val="both"/>
        <w:rPr>
          <w:rFonts w:ascii="Segoe UI" w:hAnsi="Segoe UI" w:cs="Segoe UI"/>
        </w:rPr>
      </w:pPr>
      <w:r>
        <w:rPr>
          <w:rFonts w:ascii="Segoe UI" w:hAnsi="Segoe UI" w:cs="Segoe UI"/>
        </w:rPr>
        <w:t xml:space="preserve">Luego de concluir que aparentemente funciona mejor el algoritmo si no se emplea la búsqueda refinada, decidimos realizar diferentes pruebas. En esta, tomamos una mayor cantidad de planos en el eje </w:t>
      </w:r>
      <m:oMath>
        <m:r>
          <w:rPr>
            <w:rFonts w:ascii="Cambria Math" w:hAnsi="Cambria Math" w:cs="Segoe UI"/>
          </w:rPr>
          <m:t>z</m:t>
        </m:r>
      </m:oMath>
      <w:r>
        <w:rPr>
          <w:rFonts w:ascii="Segoe UI" w:hAnsi="Segoe UI" w:cs="Segoe UI"/>
        </w:rPr>
        <w:t>, así que si en el experimento 1 se usaron 12, en este caso tomamos 16. Se empleó el mismo salto de píxeles del 1° experimento. Se obtuvo que la reconstrucción parece ser mejor con respecto al 1° experimento, situación que es esperable ya que al agregar más planos en la reconstrucción, se esperaría una mejor respuesta del algoritmo, dada la adición de información. Sin embargo, esta reconstrucción podría ser mejor simplemente por la ausencia de pendientes en el tomograma corrupto.</w:t>
      </w:r>
    </w:p>
    <w:p w:rsidR="001B0932" w:rsidRDefault="00631845" w:rsidP="001B0932">
      <w:pPr>
        <w:jc w:val="center"/>
      </w:pPr>
      <w:r>
        <w:rPr>
          <w:noProof/>
        </w:rPr>
        <w:drawing>
          <wp:inline distT="0" distB="0" distL="0" distR="0">
            <wp:extent cx="5334000" cy="4000500"/>
            <wp:effectExtent l="0" t="0" r="0" b="0"/>
            <wp:docPr id="41" name="Imagen 41" descr="Final_FOM_16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nal_FOM_16z_normal_seed_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B0932" w:rsidRDefault="001B0932">
      <w:pPr>
        <w:rPr>
          <w:rFonts w:ascii="Segoe UI" w:hAnsi="Segoe UI" w:cs="Segoe UI"/>
        </w:rPr>
      </w:pPr>
      <w:r>
        <w:rPr>
          <w:rFonts w:ascii="Segoe UI" w:hAnsi="Segoe UI" w:cs="Segoe UI"/>
        </w:rPr>
        <w:t>La gráfica del error rmse de los mapas muestra una condición similar, en donde la reconstrucción es buena para escalas pequeñas.</w:t>
      </w:r>
    </w:p>
    <w:p w:rsidR="001B0932" w:rsidRDefault="00631845" w:rsidP="001B0932">
      <w:pPr>
        <w:jc w:val="center"/>
        <w:rPr>
          <w:rFonts w:ascii="Segoe UI" w:hAnsi="Segoe UI" w:cs="Segoe UI"/>
        </w:rPr>
      </w:pPr>
      <w:r>
        <w:rPr>
          <w:rFonts w:ascii="Segoe UI" w:hAnsi="Segoe UI" w:cs="Segoe UI"/>
          <w:noProof/>
        </w:rPr>
        <w:drawing>
          <wp:inline distT="0" distB="0" distL="0" distR="0">
            <wp:extent cx="5334000" cy="4000500"/>
            <wp:effectExtent l="0" t="0" r="0" b="0"/>
            <wp:docPr id="42" name="Imagen 42" descr="Final_rmse_offset_16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nal_rmse_offset_16z_normal_seed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B0932" w:rsidRDefault="001B0932" w:rsidP="001B0932">
      <w:pPr>
        <w:rPr>
          <w:rFonts w:ascii="Segoe UI" w:hAnsi="Segoe UI" w:cs="Segoe UI"/>
          <w:b/>
        </w:rPr>
      </w:pPr>
      <w:r w:rsidRPr="001B0932">
        <w:rPr>
          <w:rFonts w:ascii="Segoe UI" w:hAnsi="Segoe UI" w:cs="Segoe UI"/>
          <w:b/>
        </w:rPr>
        <w:t>4° experimento</w:t>
      </w:r>
    </w:p>
    <w:p w:rsidR="001B0932" w:rsidRDefault="001B0932" w:rsidP="00CD1869">
      <w:pPr>
        <w:jc w:val="both"/>
        <w:rPr>
          <w:rFonts w:ascii="Segoe UI" w:hAnsi="Segoe UI" w:cs="Segoe UI"/>
        </w:rPr>
      </w:pPr>
      <w:r>
        <w:rPr>
          <w:rFonts w:ascii="Segoe UI" w:hAnsi="Segoe UI" w:cs="Segoe UI"/>
        </w:rPr>
        <w:t xml:space="preserve">Luego cambiamos nuevamente la cantidad de planos sobre el eje </w:t>
      </w:r>
      <m:oMath>
        <m:r>
          <w:rPr>
            <w:rFonts w:ascii="Cambria Math" w:hAnsi="Cambria Math" w:cs="Segoe UI"/>
          </w:rPr>
          <m:t>z</m:t>
        </m:r>
      </m:oMath>
      <w:r>
        <w:rPr>
          <w:rFonts w:ascii="Segoe UI" w:hAnsi="Segoe UI" w:cs="Segoe UI"/>
        </w:rPr>
        <w:t xml:space="preserve"> y decidimos emplear 5 planos para la reconstrucción, se usaron los mismos parámetros del experimento 1. Como se observa en la gráfica, el algoritmo es consistente con las reconstrucciones en el rango de magnitudes menor a </w:t>
      </w:r>
      <m:oMath>
        <m:r>
          <w:rPr>
            <w:rFonts w:ascii="Cambria Math" w:hAnsi="Cambria Math" w:cs="Segoe UI"/>
          </w:rPr>
          <m:t>0.65</m:t>
        </m:r>
      </m:oMath>
      <w:r>
        <w:rPr>
          <w:rFonts w:ascii="Segoe UI" w:hAnsi="Segoe UI" w:cs="Segoe UI"/>
        </w:rPr>
        <w:t>, a partir del cual la FOM pierde su baja tendencia.</w:t>
      </w:r>
    </w:p>
    <w:p w:rsidR="001B0932" w:rsidRDefault="00631845" w:rsidP="001B0932">
      <w:pPr>
        <w:jc w:val="center"/>
        <w:rPr>
          <w:rFonts w:ascii="Segoe UI" w:hAnsi="Segoe UI" w:cs="Segoe UI"/>
        </w:rPr>
      </w:pPr>
      <w:r>
        <w:rPr>
          <w:rFonts w:ascii="Segoe UI" w:hAnsi="Segoe UI" w:cs="Segoe UI"/>
          <w:noProof/>
        </w:rPr>
        <w:drawing>
          <wp:inline distT="0" distB="0" distL="0" distR="0">
            <wp:extent cx="5334000" cy="4000500"/>
            <wp:effectExtent l="0" t="0" r="0" b="0"/>
            <wp:docPr id="47" name="Imagen 47" descr="Final_FOM_5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nal_FOM_5z_normal_seed_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B0932" w:rsidRDefault="001B0932" w:rsidP="001B0932">
      <w:pPr>
        <w:rPr>
          <w:rFonts w:ascii="Segoe UI" w:hAnsi="Segoe UI" w:cs="Segoe UI"/>
        </w:rPr>
      </w:pPr>
      <w:r>
        <w:rPr>
          <w:rFonts w:ascii="Segoe UI" w:hAnsi="Segoe UI" w:cs="Segoe UI"/>
        </w:rPr>
        <w:t>El mapa de error rmse en este caso muestra una característica diferente, y es que muestra que la calidad de las reconstrucciones es peor que en los casos anteriores</w:t>
      </w:r>
      <w:r w:rsidR="00CD3259">
        <w:rPr>
          <w:rFonts w:ascii="Segoe UI" w:hAnsi="Segoe UI" w:cs="Segoe UI"/>
        </w:rPr>
        <w:t>. Esto no va en contradicción con lo que muestra la gráfica de la FOM por el hecho de que la FOM puede disminuirse si se emplea menos información que dé cuenta del error, es decir, si en lugar de usar 16 planos se usa solo 1, naturalmente la magnitud máxima de la FOM debe ser menor, sin embargo, esto no indica que la calidad de la reconstrucción del mapa de corrupción sea mejor, sino que solo es un indicador de que hay una menor cantidad de información conocida con la cual obtener el mapa de corrupción.</w:t>
      </w:r>
    </w:p>
    <w:p w:rsidR="00CD3259" w:rsidRDefault="00631845" w:rsidP="001B0932">
      <w:pPr>
        <w:jc w:val="center"/>
        <w:rPr>
          <w:rFonts w:ascii="Segoe UI" w:hAnsi="Segoe UI" w:cs="Segoe UI"/>
        </w:rPr>
      </w:pPr>
      <w:r>
        <w:rPr>
          <w:rFonts w:ascii="Segoe UI" w:hAnsi="Segoe UI" w:cs="Segoe UI"/>
          <w:noProof/>
        </w:rPr>
        <w:drawing>
          <wp:inline distT="0" distB="0" distL="0" distR="0">
            <wp:extent cx="5334000" cy="4000500"/>
            <wp:effectExtent l="0" t="0" r="0" b="0"/>
            <wp:docPr id="48" name="Imagen 48" descr="Final_rmse_offset_5z_normal_se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nal_rmse_offset_5z_normal_seed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CD3259" w:rsidRDefault="00CD3259" w:rsidP="00CD3259">
      <w:pPr>
        <w:rPr>
          <w:rFonts w:ascii="Segoe UI" w:hAnsi="Segoe UI" w:cs="Segoe UI"/>
          <w:b/>
        </w:rPr>
      </w:pPr>
      <w:r w:rsidRPr="00CD3259">
        <w:rPr>
          <w:rFonts w:ascii="Segoe UI" w:hAnsi="Segoe UI" w:cs="Segoe UI"/>
          <w:b/>
        </w:rPr>
        <w:t>6° experimento</w:t>
      </w:r>
    </w:p>
    <w:p w:rsidR="00CD3259" w:rsidRDefault="00CD3259" w:rsidP="00CD1869">
      <w:pPr>
        <w:jc w:val="both"/>
        <w:rPr>
          <w:rFonts w:ascii="Segoe UI" w:hAnsi="Segoe UI" w:cs="Segoe UI"/>
        </w:rPr>
      </w:pPr>
      <w:r>
        <w:rPr>
          <w:rFonts w:ascii="Segoe UI" w:hAnsi="Segoe UI" w:cs="Segoe UI"/>
        </w:rPr>
        <w:t>Pese a la insistencia del valor 0.65 en todos los casos anteriores, probamos emplear otra semilla diferente, así que corrimos un experimento similar al 1°, pero empleando otro número como semilla para la matriz aleatoria. Lo que muestra los valores finales de la FOM es que nuevamente hay un umbral en 0.65 a partir del cual la reconstrucción pierde calidad. Nótese que esta gráfica no es igual a la del primer experimento, resultado esperable al emplear diferentes mapas de corrupción.</w:t>
      </w:r>
    </w:p>
    <w:p w:rsidR="00CD3259" w:rsidRDefault="00631845" w:rsidP="00CD3259">
      <w:pPr>
        <w:jc w:val="center"/>
        <w:rPr>
          <w:rFonts w:ascii="Segoe UI" w:hAnsi="Segoe UI" w:cs="Segoe UI"/>
        </w:rPr>
      </w:pPr>
      <w:r>
        <w:rPr>
          <w:rFonts w:ascii="Segoe UI" w:hAnsi="Segoe UI" w:cs="Segoe UI"/>
          <w:noProof/>
        </w:rPr>
        <w:drawing>
          <wp:inline distT="0" distB="0" distL="0" distR="0">
            <wp:extent cx="5334000" cy="4000500"/>
            <wp:effectExtent l="0" t="0" r="0" b="0"/>
            <wp:docPr id="49" name="Imagen 49" descr="Final_FOM_12z_normal_se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nal_FOM_12z_normal_seed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B0932" w:rsidRPr="00CD3259" w:rsidRDefault="00631845" w:rsidP="00CD3259">
      <w:pPr>
        <w:jc w:val="center"/>
        <w:rPr>
          <w:rFonts w:ascii="Segoe UI" w:hAnsi="Segoe UI" w:cs="Segoe UI"/>
          <w:b/>
        </w:rPr>
      </w:pPr>
      <w:r>
        <w:rPr>
          <w:rFonts w:ascii="Segoe UI" w:hAnsi="Segoe UI" w:cs="Segoe UI"/>
          <w:noProof/>
        </w:rPr>
        <w:drawing>
          <wp:inline distT="0" distB="0" distL="0" distR="0">
            <wp:extent cx="5334000" cy="4000500"/>
            <wp:effectExtent l="0" t="0" r="0" b="0"/>
            <wp:docPr id="50" name="Imagen 50" descr="Final_rmse_offset_12z_normal_se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nal_rmse_offset_12z_normal_seed_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2E749B" w:rsidRPr="00CD3259">
        <w:rPr>
          <w:rFonts w:ascii="Segoe UI" w:hAnsi="Segoe UI" w:cs="Segoe UI"/>
          <w:b/>
        </w:rPr>
        <w:br w:type="page"/>
      </w:r>
    </w:p>
    <w:p w:rsidR="007955F1" w:rsidRDefault="007955F1" w:rsidP="0025743F">
      <w:pPr>
        <w:jc w:val="center"/>
        <w:rPr>
          <w:rFonts w:ascii="Segoe UI" w:hAnsi="Segoe UI" w:cs="Segoe UI"/>
          <w:b/>
        </w:rPr>
      </w:pPr>
      <w:r>
        <w:rPr>
          <w:rFonts w:ascii="Segoe UI" w:hAnsi="Segoe UI" w:cs="Segoe UI"/>
          <w:b/>
        </w:rPr>
        <w:t>SOBRE LOS EXPERIMENTOS DE OCT</w:t>
      </w:r>
    </w:p>
    <w:p w:rsidR="0025743F" w:rsidRDefault="0025743F" w:rsidP="0025743F">
      <w:pPr>
        <w:jc w:val="center"/>
        <w:rPr>
          <w:rFonts w:ascii="Segoe UI" w:hAnsi="Segoe UI" w:cs="Segoe UI"/>
          <w:b/>
        </w:rPr>
      </w:pPr>
      <w:r>
        <w:rPr>
          <w:rFonts w:ascii="Segoe UI" w:hAnsi="Segoe UI" w:cs="Segoe UI"/>
          <w:b/>
        </w:rPr>
        <w:t>Fuente y espectros</w:t>
      </w:r>
    </w:p>
    <w:p w:rsidR="0025743F" w:rsidRDefault="0025743F" w:rsidP="00420BBA">
      <w:pPr>
        <w:jc w:val="both"/>
        <w:rPr>
          <w:rFonts w:ascii="Segoe UI" w:hAnsi="Segoe UI" w:cs="Segoe UI"/>
        </w:rPr>
      </w:pPr>
      <w:r>
        <w:rPr>
          <w:rFonts w:ascii="Segoe UI" w:hAnsi="Segoe UI" w:cs="Segoe UI"/>
        </w:rPr>
        <w:t>La fuente que estamos empleando es una lámpara alógena THORLABS OSL2 (</w:t>
      </w:r>
      <w:hyperlink r:id="rId16" w:history="1">
        <w:r w:rsidRPr="00DA3424">
          <w:rPr>
            <w:rStyle w:val="Hipervnculo"/>
            <w:rFonts w:ascii="Segoe UI" w:hAnsi="Segoe UI" w:cs="Segoe UI"/>
          </w:rPr>
          <w:t>https://www.thorlabs.com/newgrouppage9.cfm?objectgroup_id=884&amp;pn=OSL2</w:t>
        </w:r>
      </w:hyperlink>
      <w:r>
        <w:rPr>
          <w:rFonts w:ascii="Segoe UI" w:hAnsi="Segoe UI" w:cs="Segoe UI"/>
        </w:rPr>
        <w:t xml:space="preserve">) de “150W”. </w:t>
      </w:r>
      <w:r w:rsidR="00631845">
        <w:rPr>
          <w:rFonts w:ascii="Segoe UI" w:hAnsi="Segoe UI" w:cs="Segoe UI"/>
          <w:noProof/>
        </w:rPr>
        <w:drawing>
          <wp:inline distT="0" distB="0" distL="0" distR="0">
            <wp:extent cx="6848475" cy="4133850"/>
            <wp:effectExtent l="0" t="0" r="0" b="0"/>
            <wp:docPr id="51" name="Imagen 51" descr="IMG_20160804_10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20160804_1044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4133850"/>
                    </a:xfrm>
                    <a:prstGeom prst="rect">
                      <a:avLst/>
                    </a:prstGeom>
                    <a:noFill/>
                    <a:ln>
                      <a:noFill/>
                    </a:ln>
                  </pic:spPr>
                </pic:pic>
              </a:graphicData>
            </a:graphic>
          </wp:inline>
        </w:drawing>
      </w:r>
    </w:p>
    <w:p w:rsidR="0025743F" w:rsidRPr="0025743F" w:rsidRDefault="0025743F" w:rsidP="0025743F">
      <w:pPr>
        <w:rPr>
          <w:rFonts w:ascii="Segoe UI" w:hAnsi="Segoe UI" w:cs="Segoe UI"/>
        </w:rPr>
      </w:pPr>
      <w:r>
        <w:rPr>
          <w:rFonts w:ascii="Segoe UI" w:hAnsi="Segoe UI" w:cs="Segoe UI"/>
        </w:rPr>
        <w:t xml:space="preserve">El espectro </w:t>
      </w:r>
      <w:r w:rsidR="007E65E2">
        <w:rPr>
          <w:rFonts w:ascii="Segoe UI" w:hAnsi="Segoe UI" w:cs="Segoe UI"/>
        </w:rPr>
        <w:t xml:space="preserve">inicial </w:t>
      </w:r>
      <w:r>
        <w:rPr>
          <w:rFonts w:ascii="Segoe UI" w:hAnsi="Segoe UI" w:cs="Segoe UI"/>
        </w:rPr>
        <w:t>que medimos de esta lámpara es</w:t>
      </w:r>
    </w:p>
    <w:p w:rsidR="007E65E2" w:rsidRDefault="00631845" w:rsidP="0025743F">
      <w:pPr>
        <w:jc w:val="center"/>
        <w:rPr>
          <w:rFonts w:ascii="Segoe UI" w:hAnsi="Segoe UI" w:cs="Segoe UI"/>
          <w:b/>
        </w:rPr>
      </w:pPr>
      <w:r w:rsidRPr="00F94CEC">
        <w:rPr>
          <w:rFonts w:ascii="Segoe UI" w:hAnsi="Segoe UI" w:cs="Segoe UI"/>
          <w:b/>
          <w:noProof/>
        </w:rPr>
        <w:drawing>
          <wp:inline distT="0" distB="0" distL="0" distR="0">
            <wp:extent cx="6858000" cy="2362200"/>
            <wp:effectExtent l="0" t="0" r="0" b="0"/>
            <wp:docPr id="52" name="Imagen 1" descr="C:\Users\labfisica\Dropbox\Proyecto Avanzado\Phase Diversity\Nestor_Example\White_Light_Interferometer_OCT_1Gen\Info_para_Nestor\Espectros\Espectro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labfisica\Dropbox\Proyecto Avanzado\Phase Diversity\Nestor_Example\White_Light_Interferometer_OCT_1Gen\Info_para_Nestor\Espectros\EspectroB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362200"/>
                    </a:xfrm>
                    <a:prstGeom prst="rect">
                      <a:avLst/>
                    </a:prstGeom>
                    <a:noFill/>
                    <a:ln>
                      <a:noFill/>
                    </a:ln>
                  </pic:spPr>
                </pic:pic>
              </a:graphicData>
            </a:graphic>
          </wp:inline>
        </w:drawing>
      </w:r>
    </w:p>
    <w:p w:rsidR="007E65E2" w:rsidRDefault="007E65E2" w:rsidP="00420BBA">
      <w:pPr>
        <w:jc w:val="both"/>
        <w:rPr>
          <w:rFonts w:ascii="Segoe UI" w:hAnsi="Segoe UI" w:cs="Segoe UI"/>
        </w:rPr>
      </w:pPr>
      <w:r>
        <w:rPr>
          <w:rFonts w:ascii="Segoe UI" w:hAnsi="Segoe UI" w:cs="Segoe UI"/>
        </w:rPr>
        <w:t>Usando diferentes filtros se pudo modificar ese espectro de diferentes formas, a continuación hay una compilación de los diferentes espectros que se obtuvieron al emplear diferentes tipos de filtro, tanto de color como interferenciales.</w:t>
      </w:r>
    </w:p>
    <w:p w:rsidR="007E65E2" w:rsidRDefault="00631845" w:rsidP="007E65E2">
      <w:pPr>
        <w:rPr>
          <w:rFonts w:ascii="Segoe UI" w:hAnsi="Segoe UI" w:cs="Segoe UI"/>
        </w:rPr>
      </w:pPr>
      <w:r>
        <w:rPr>
          <w:rFonts w:ascii="Segoe UI" w:hAnsi="Segoe UI" w:cs="Segoe UI"/>
          <w:noProof/>
        </w:rPr>
        <w:drawing>
          <wp:inline distT="0" distB="0" distL="0" distR="0">
            <wp:extent cx="6858000" cy="6657975"/>
            <wp:effectExtent l="0" t="0" r="0" b="0"/>
            <wp:docPr id="53" name="Imagen 53" descr="multiplesEspec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ultiplesEspectro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6657975"/>
                    </a:xfrm>
                    <a:prstGeom prst="rect">
                      <a:avLst/>
                    </a:prstGeom>
                    <a:noFill/>
                    <a:ln>
                      <a:noFill/>
                    </a:ln>
                  </pic:spPr>
                </pic:pic>
              </a:graphicData>
            </a:graphic>
          </wp:inline>
        </w:drawing>
      </w:r>
    </w:p>
    <w:p w:rsidR="00420BBA" w:rsidRPr="007E65E2" w:rsidRDefault="00420BBA" w:rsidP="007E65E2">
      <w:pPr>
        <w:rPr>
          <w:rFonts w:ascii="Segoe UI" w:hAnsi="Segoe UI" w:cs="Segoe UI"/>
        </w:rPr>
      </w:pPr>
    </w:p>
    <w:p w:rsidR="00420BBA" w:rsidRDefault="00420BBA">
      <w:pPr>
        <w:rPr>
          <w:rFonts w:ascii="Segoe UI" w:hAnsi="Segoe UI" w:cs="Segoe UI"/>
          <w:b/>
        </w:rPr>
      </w:pPr>
      <w:r>
        <w:rPr>
          <w:rFonts w:ascii="Segoe UI" w:hAnsi="Segoe UI" w:cs="Segoe UI"/>
          <w:b/>
        </w:rPr>
        <w:br w:type="page"/>
      </w:r>
    </w:p>
    <w:p w:rsidR="00F94CEC" w:rsidRPr="0025743F" w:rsidRDefault="005B3D3F" w:rsidP="0025743F">
      <w:pPr>
        <w:jc w:val="center"/>
        <w:rPr>
          <w:rFonts w:ascii="Segoe UI" w:hAnsi="Segoe UI" w:cs="Segoe UI"/>
          <w:b/>
        </w:rPr>
      </w:pPr>
      <w:r w:rsidRPr="0025743F">
        <w:rPr>
          <w:rFonts w:ascii="Segoe UI" w:hAnsi="Segoe UI" w:cs="Segoe UI"/>
          <w:b/>
        </w:rPr>
        <w:t>Montaje</w:t>
      </w:r>
    </w:p>
    <w:p w:rsidR="005B3D3F" w:rsidRDefault="005B3D3F" w:rsidP="00CD1869">
      <w:pPr>
        <w:jc w:val="both"/>
        <w:rPr>
          <w:rFonts w:ascii="Segoe UI" w:hAnsi="Segoe UI" w:cs="Segoe UI"/>
        </w:rPr>
      </w:pPr>
      <w:r>
        <w:rPr>
          <w:rFonts w:ascii="Segoe UI" w:hAnsi="Segoe UI" w:cs="Segoe UI"/>
        </w:rPr>
        <w:t xml:space="preserve">En esta foto está el montaje que tenemos implementado. A partir de la fuente de luz blanca se pasa la luz por un colimador que a su vez es luego enfocado en un filtro espacial, en donde se hace pasar la luz por un pin-holes que puede tener diferentes diámetros. A continuación, de manera opcional puede agregarse el filtro interferencial o de color. El primer cubo divisor de haz se encarga de enviar la luz a los dos montajes que hay en la mesa, la parte de la luz que es reflejada viaja por el montaje donde se generan vórtices ópticos (aunque los elementos no están nombrados, puede observarse el SLM y algunas láminas de lambda/4), mientras que la parte de la luz que se transmite sigue hacia un segundo cubo divisor. De este segundo cubo, la luz que se transmite es el brazo de referencia para el sistema de generación de vórtices en luz parcialmente coherente, mientras que la luz reflejada por el cubo va al interferómetro de Michelson. El interferómetro está compuesto en este momento por dos espejos, en uno de ellos, correspondiente al de referencia, hemos puesto una mesa con tornillo micrométrico y un piezoeléctrico, que nos permite variar la distancia para la interferencia. En el brazo objeto tenemos un espejo, que próximamente será cambiado por el vidrio para hacer las pruebas correspondientes. Finalmente, tenemos una CMOS para observar la interferencia. </w:t>
      </w:r>
      <w:r w:rsidR="00420BBA">
        <w:rPr>
          <w:rFonts w:ascii="Segoe UI" w:hAnsi="Segoe UI" w:cs="Segoe UI"/>
        </w:rPr>
        <w:t>Las siguientes fotos son otras perspectivas del montaje y del interferómetro.</w:t>
      </w:r>
      <w:r w:rsidR="00631845">
        <w:rPr>
          <w:rFonts w:ascii="Segoe UI" w:hAnsi="Segoe UI" w:cs="Segoe UI"/>
          <w:noProof/>
        </w:rPr>
        <w:drawing>
          <wp:inline distT="0" distB="0" distL="0" distR="0">
            <wp:extent cx="6762750" cy="4086225"/>
            <wp:effectExtent l="0" t="0" r="0" b="0"/>
            <wp:docPr id="54" name="Imagen 54" descr="Montaje_p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ntaje_part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0" cy="4086225"/>
                    </a:xfrm>
                    <a:prstGeom prst="rect">
                      <a:avLst/>
                    </a:prstGeom>
                    <a:noFill/>
                    <a:ln>
                      <a:noFill/>
                    </a:ln>
                  </pic:spPr>
                </pic:pic>
              </a:graphicData>
            </a:graphic>
          </wp:inline>
        </w:drawing>
      </w:r>
      <w:r w:rsidR="00631845">
        <w:rPr>
          <w:rFonts w:ascii="Segoe UI" w:hAnsi="Segoe UI" w:cs="Segoe UI"/>
          <w:noProof/>
        </w:rPr>
        <w:drawing>
          <wp:inline distT="0" distB="0" distL="0" distR="0">
            <wp:extent cx="6848475" cy="4133850"/>
            <wp:effectExtent l="0" t="0" r="0" b="0"/>
            <wp:docPr id="55" name="Imagen 55" descr="IMG_20160804_10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_20160804_1037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8475" cy="4133850"/>
                    </a:xfrm>
                    <a:prstGeom prst="rect">
                      <a:avLst/>
                    </a:prstGeom>
                    <a:noFill/>
                    <a:ln>
                      <a:noFill/>
                    </a:ln>
                  </pic:spPr>
                </pic:pic>
              </a:graphicData>
            </a:graphic>
          </wp:inline>
        </w:drawing>
      </w:r>
      <w:r w:rsidR="00631845">
        <w:rPr>
          <w:rFonts w:ascii="Segoe UI" w:hAnsi="Segoe UI" w:cs="Segoe UI"/>
          <w:noProof/>
        </w:rPr>
        <w:drawing>
          <wp:inline distT="0" distB="0" distL="0" distR="0">
            <wp:extent cx="6848475" cy="4133850"/>
            <wp:effectExtent l="0" t="0" r="0" b="0"/>
            <wp:docPr id="56" name="Imagen 56" descr="IMG_20160804_10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_20160804_1043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8475" cy="4133850"/>
                    </a:xfrm>
                    <a:prstGeom prst="rect">
                      <a:avLst/>
                    </a:prstGeom>
                    <a:noFill/>
                    <a:ln>
                      <a:noFill/>
                    </a:ln>
                  </pic:spPr>
                </pic:pic>
              </a:graphicData>
            </a:graphic>
          </wp:inline>
        </w:drawing>
      </w:r>
      <w:r w:rsidR="00631845">
        <w:rPr>
          <w:rFonts w:ascii="Segoe UI" w:hAnsi="Segoe UI" w:cs="Segoe UI"/>
          <w:noProof/>
        </w:rPr>
        <w:drawing>
          <wp:inline distT="0" distB="0" distL="0" distR="0">
            <wp:extent cx="6848475" cy="4133850"/>
            <wp:effectExtent l="0" t="0" r="0" b="0"/>
            <wp:docPr id="57" name="Imagen 57" descr="IMG_20160804_10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20160804_1044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8475" cy="4133850"/>
                    </a:xfrm>
                    <a:prstGeom prst="rect">
                      <a:avLst/>
                    </a:prstGeom>
                    <a:noFill/>
                    <a:ln>
                      <a:noFill/>
                    </a:ln>
                  </pic:spPr>
                </pic:pic>
              </a:graphicData>
            </a:graphic>
          </wp:inline>
        </w:drawing>
      </w:r>
    </w:p>
    <w:p w:rsidR="00420BBA" w:rsidRDefault="00420BBA">
      <w:pPr>
        <w:rPr>
          <w:rFonts w:ascii="Segoe UI" w:hAnsi="Segoe UI" w:cs="Segoe UI"/>
        </w:rPr>
      </w:pPr>
    </w:p>
    <w:p w:rsidR="002E749B" w:rsidRDefault="00420BBA" w:rsidP="002E749B">
      <w:pPr>
        <w:jc w:val="center"/>
        <w:rPr>
          <w:rFonts w:ascii="Segoe UI" w:hAnsi="Segoe UI" w:cs="Segoe UI"/>
          <w:b/>
        </w:rPr>
      </w:pPr>
      <w:r>
        <w:rPr>
          <w:rFonts w:ascii="Segoe UI" w:hAnsi="Segoe UI" w:cs="Segoe UI"/>
          <w:b/>
        </w:rPr>
        <w:br w:type="page"/>
      </w:r>
      <w:r w:rsidR="002E749B">
        <w:rPr>
          <w:rFonts w:ascii="Segoe UI" w:hAnsi="Segoe UI" w:cs="Segoe UI"/>
          <w:b/>
        </w:rPr>
        <w:t>MEDICIONES DE INTERFERENCIA CON LUZ BLANCA</w:t>
      </w:r>
    </w:p>
    <w:p w:rsidR="00CD1869" w:rsidRPr="00CD1869" w:rsidRDefault="00CD1869" w:rsidP="009463F6">
      <w:pPr>
        <w:jc w:val="both"/>
        <w:rPr>
          <w:rFonts w:ascii="Segoe UI" w:hAnsi="Segoe UI" w:cs="Segoe UI"/>
        </w:rPr>
      </w:pPr>
      <w:r>
        <w:rPr>
          <w:rFonts w:ascii="Segoe UI" w:hAnsi="Segoe UI" w:cs="Segoe UI"/>
        </w:rPr>
        <w:t>Con el montaje anterior, se pudo medir la interferencia desplazando el haz de referencia con el piezoeléctrico (</w:t>
      </w:r>
      <w:hyperlink r:id="rId24" w:history="1">
        <w:r w:rsidRPr="00CD1869">
          <w:rPr>
            <w:rStyle w:val="Hipervnculo"/>
            <w:rFonts w:ascii="Segoe UI" w:hAnsi="Segoe UI" w:cs="Segoe UI"/>
          </w:rPr>
          <w:t>ver vídeo</w:t>
        </w:r>
      </w:hyperlink>
      <w:r>
        <w:rPr>
          <w:rFonts w:ascii="Segoe UI" w:hAnsi="Segoe UI" w:cs="Segoe UI"/>
        </w:rPr>
        <w:t xml:space="preserve">). Como muestra el vídeo, se ve la interferencia únicamente dentro de la longitud de coherencia. En este momento estamos buscando cómo hacer para que el piezoeléctrico se mueva a velocidad constante. </w:t>
      </w:r>
      <w:r w:rsidR="009463F6">
        <w:rPr>
          <w:rFonts w:ascii="Segoe UI" w:hAnsi="Segoe UI" w:cs="Segoe UI"/>
        </w:rPr>
        <w:t>Tenemos algunas medidas sobre la longitud de coherencia, pero esas las estaré buscando la próxima semana.</w:t>
      </w:r>
    </w:p>
    <w:p w:rsidR="002E749B" w:rsidRDefault="00631845" w:rsidP="00CD1869">
      <w:pPr>
        <w:jc w:val="center"/>
        <w:rPr>
          <w:rFonts w:ascii="Segoe UI" w:hAnsi="Segoe UI" w:cs="Segoe UI"/>
          <w:b/>
        </w:rPr>
      </w:pPr>
      <w:r w:rsidRPr="00455D8E">
        <w:rPr>
          <w:noProof/>
        </w:rPr>
        <w:drawing>
          <wp:inline distT="0" distB="0" distL="0" distR="0">
            <wp:extent cx="2781300" cy="2171700"/>
            <wp:effectExtent l="0" t="0" r="0" b="0"/>
            <wp:docPr id="58" name="Imagen 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2171700"/>
                    </a:xfrm>
                    <a:prstGeom prst="rect">
                      <a:avLst/>
                    </a:prstGeom>
                    <a:noFill/>
                    <a:ln>
                      <a:noFill/>
                    </a:ln>
                  </pic:spPr>
                </pic:pic>
              </a:graphicData>
            </a:graphic>
          </wp:inline>
        </w:drawing>
      </w:r>
      <w:r w:rsidR="002E749B">
        <w:rPr>
          <w:rFonts w:ascii="Segoe UI" w:hAnsi="Segoe UI" w:cs="Segoe UI"/>
          <w:b/>
        </w:rPr>
        <w:br w:type="page"/>
      </w:r>
    </w:p>
    <w:p w:rsidR="00420BBA" w:rsidRDefault="00420BBA">
      <w:pPr>
        <w:rPr>
          <w:rFonts w:ascii="Segoe UI" w:hAnsi="Segoe UI" w:cs="Segoe UI"/>
          <w:b/>
        </w:rPr>
      </w:pPr>
    </w:p>
    <w:p w:rsidR="00420BBA" w:rsidRDefault="007955F1" w:rsidP="00420BBA">
      <w:pPr>
        <w:jc w:val="center"/>
        <w:rPr>
          <w:rFonts w:ascii="Segoe UI" w:hAnsi="Segoe UI" w:cs="Segoe UI"/>
          <w:b/>
        </w:rPr>
      </w:pPr>
      <w:r>
        <w:rPr>
          <w:rFonts w:ascii="Segoe UI" w:hAnsi="Segoe UI" w:cs="Segoe UI"/>
          <w:b/>
        </w:rPr>
        <w:t xml:space="preserve">SOBRE LAS </w:t>
      </w:r>
      <w:r w:rsidR="00420BBA">
        <w:rPr>
          <w:rFonts w:ascii="Segoe UI" w:hAnsi="Segoe UI" w:cs="Segoe UI"/>
          <w:b/>
        </w:rPr>
        <w:t>REFERENCIAS</w:t>
      </w:r>
    </w:p>
    <w:p w:rsidR="00420BBA" w:rsidRDefault="00420BBA" w:rsidP="00420BBA">
      <w:pPr>
        <w:rPr>
          <w:rFonts w:ascii="Segoe UI" w:hAnsi="Segoe UI" w:cs="Segoe UI"/>
        </w:rPr>
      </w:pPr>
      <w:r>
        <w:rPr>
          <w:rFonts w:ascii="Segoe UI" w:hAnsi="Segoe UI" w:cs="Segoe UI"/>
        </w:rPr>
        <w:t>Los libros que hemos estado siguiendo hasta ahora para leer sobre OCT son:</w:t>
      </w:r>
    </w:p>
    <w:p w:rsidR="00420BBA" w:rsidRDefault="00420BBA" w:rsidP="00420BBA">
      <w:pPr>
        <w:pStyle w:val="Prrafodelista"/>
        <w:numPr>
          <w:ilvl w:val="0"/>
          <w:numId w:val="1"/>
        </w:numPr>
        <w:rPr>
          <w:rFonts w:ascii="Segoe UI" w:hAnsi="Segoe UI" w:cs="Segoe UI"/>
          <w:lang w:val="en-US"/>
        </w:rPr>
      </w:pPr>
      <w:r w:rsidRPr="00420BBA">
        <w:rPr>
          <w:rFonts w:ascii="Segoe UI" w:hAnsi="Segoe UI" w:cs="Segoe UI"/>
          <w:lang w:val="en-US"/>
        </w:rPr>
        <w:t xml:space="preserve">Wolfgang Drexler y James G. Fujimoto. </w:t>
      </w:r>
      <w:r w:rsidRPr="00420BBA">
        <w:rPr>
          <w:rFonts w:ascii="Segoe UI" w:hAnsi="Segoe UI" w:cs="Segoe UI"/>
          <w:i/>
          <w:lang w:val="en-US"/>
        </w:rPr>
        <w:t>Optical Coherence Tomography: Technolo</w:t>
      </w:r>
      <w:r>
        <w:rPr>
          <w:rFonts w:ascii="Segoe UI" w:hAnsi="Segoe UI" w:cs="Segoe UI"/>
          <w:i/>
          <w:lang w:val="en-US"/>
        </w:rPr>
        <w:t>gy and applications</w:t>
      </w:r>
      <w:r>
        <w:rPr>
          <w:rFonts w:ascii="Segoe UI" w:hAnsi="Segoe UI" w:cs="Segoe UI"/>
          <w:lang w:val="en-US"/>
        </w:rPr>
        <w:t xml:space="preserve">. 2°  edición, Springer Reference, </w:t>
      </w:r>
      <w:r w:rsidRPr="00420BBA">
        <w:rPr>
          <w:rFonts w:ascii="Segoe UI" w:hAnsi="Segoe UI" w:cs="Segoe UI"/>
          <w:lang w:val="en-US"/>
        </w:rPr>
        <w:t>ISBN 978-3-319-06419-2</w:t>
      </w:r>
      <w:r>
        <w:rPr>
          <w:rFonts w:ascii="Segoe UI" w:hAnsi="Segoe UI" w:cs="Segoe UI"/>
          <w:lang w:val="en-US"/>
        </w:rPr>
        <w:t>, 2015.</w:t>
      </w:r>
    </w:p>
    <w:p w:rsidR="00420BBA" w:rsidRPr="00420BBA" w:rsidRDefault="00420BBA" w:rsidP="00420BBA">
      <w:pPr>
        <w:pStyle w:val="Prrafodelista"/>
        <w:numPr>
          <w:ilvl w:val="0"/>
          <w:numId w:val="1"/>
        </w:numPr>
        <w:rPr>
          <w:rFonts w:ascii="Segoe UI" w:hAnsi="Segoe UI" w:cs="Segoe UI"/>
          <w:lang w:val="en-US"/>
        </w:rPr>
      </w:pPr>
      <w:r w:rsidRPr="00420BBA">
        <w:rPr>
          <w:rFonts w:ascii="Segoe UI" w:hAnsi="Segoe UI" w:cs="Segoe UI"/>
          <w:lang w:val="en-US"/>
        </w:rPr>
        <w:t xml:space="preserve">Mark Brezinski. </w:t>
      </w:r>
      <w:r w:rsidRPr="00420BBA">
        <w:rPr>
          <w:rFonts w:ascii="Segoe UI" w:hAnsi="Segoe UI" w:cs="Segoe UI"/>
          <w:i/>
          <w:lang w:val="en-US"/>
        </w:rPr>
        <w:t xml:space="preserve">Optical Coherence Tomography: Principles and applications. </w:t>
      </w:r>
      <w:r w:rsidRPr="00420BBA">
        <w:rPr>
          <w:rFonts w:ascii="Segoe UI" w:hAnsi="Segoe UI" w:cs="Segoe UI"/>
          <w:lang w:val="en-US"/>
        </w:rPr>
        <w:t xml:space="preserve">1° edición, Academic Press, </w:t>
      </w:r>
      <w:r>
        <w:rPr>
          <w:rFonts w:ascii="Segoe UI" w:hAnsi="Segoe UI" w:cs="Segoe UI"/>
          <w:lang w:val="en-US"/>
        </w:rPr>
        <w:t>ISBN</w:t>
      </w:r>
      <w:r w:rsidRPr="00420BBA">
        <w:rPr>
          <w:rFonts w:ascii="Segoe UI" w:hAnsi="Segoe UI" w:cs="Segoe UI"/>
          <w:lang w:val="en-US"/>
        </w:rPr>
        <w:t>: 978-0121335700</w:t>
      </w:r>
      <w:r>
        <w:rPr>
          <w:rFonts w:ascii="Segoe UI" w:hAnsi="Segoe UI" w:cs="Segoe UI"/>
          <w:lang w:val="en-US"/>
        </w:rPr>
        <w:t>, 2006.</w:t>
      </w:r>
    </w:p>
    <w:p w:rsidR="00420BBA" w:rsidRPr="00420BBA" w:rsidRDefault="00420BBA" w:rsidP="00420BBA">
      <w:pPr>
        <w:rPr>
          <w:rFonts w:ascii="Segoe UI" w:hAnsi="Segoe UI" w:cs="Segoe UI"/>
          <w:lang w:val="en-US"/>
        </w:rPr>
      </w:pPr>
    </w:p>
    <w:sectPr w:rsidR="00420BBA" w:rsidRPr="00420BBA" w:rsidSect="005B3D3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B66BC0"/>
    <w:multiLevelType w:val="hybridMultilevel"/>
    <w:tmpl w:val="179C03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D3F"/>
    <w:rsid w:val="000B166E"/>
    <w:rsid w:val="001A2A9B"/>
    <w:rsid w:val="001B0932"/>
    <w:rsid w:val="0025743F"/>
    <w:rsid w:val="00287001"/>
    <w:rsid w:val="002E749B"/>
    <w:rsid w:val="003128A3"/>
    <w:rsid w:val="00352EDE"/>
    <w:rsid w:val="00420BBA"/>
    <w:rsid w:val="005B3D3F"/>
    <w:rsid w:val="00631845"/>
    <w:rsid w:val="007955F1"/>
    <w:rsid w:val="007E65E2"/>
    <w:rsid w:val="00921C42"/>
    <w:rsid w:val="009463F6"/>
    <w:rsid w:val="009E4BE5"/>
    <w:rsid w:val="00A73E5D"/>
    <w:rsid w:val="00AD4F62"/>
    <w:rsid w:val="00CD1869"/>
    <w:rsid w:val="00CD3259"/>
    <w:rsid w:val="00D730C0"/>
    <w:rsid w:val="00E058D5"/>
    <w:rsid w:val="00E14312"/>
    <w:rsid w:val="00EB7E48"/>
    <w:rsid w:val="00F94CE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DC72E99C-E776-4C40-9049-F8C7858CF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MS Mincho" w:hAnsi="Calibri" w:cs="Times New Roman"/>
        <w:lang w:val="es-E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25743F"/>
    <w:rPr>
      <w:color w:val="0563C1"/>
      <w:u w:val="single"/>
    </w:rPr>
  </w:style>
  <w:style w:type="character" w:styleId="Textodelmarcadordeposicin">
    <w:name w:val="Placeholder Text"/>
    <w:uiPriority w:val="99"/>
    <w:semiHidden/>
    <w:rsid w:val="0025743F"/>
    <w:rPr>
      <w:color w:val="808080"/>
    </w:rPr>
  </w:style>
  <w:style w:type="paragraph" w:styleId="Prrafodelista">
    <w:name w:val="List Paragraph"/>
    <w:basedOn w:val="Normal"/>
    <w:uiPriority w:val="34"/>
    <w:qFormat/>
    <w:rsid w:val="00420B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4318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thorlabs.com/newgrouppage9.cfm?objectgroup_id=884&amp;pn=OSL2" TargetMode="External"/><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Interference_White_Light_PZ_Steps.av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44CD2-5A7C-459E-BF74-43F99B856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1317</Words>
  <Characters>7249</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Universidad EAFIT</Company>
  <LinksUpToDate>false</LinksUpToDate>
  <CharactersWithSpaces>8549</CharactersWithSpaces>
  <SharedDoc>false</SharedDoc>
  <HLinks>
    <vt:vector size="18" baseType="variant">
      <vt:variant>
        <vt:i4>6488112</vt:i4>
      </vt:variant>
      <vt:variant>
        <vt:i4>66</vt:i4>
      </vt:variant>
      <vt:variant>
        <vt:i4>0</vt:i4>
      </vt:variant>
      <vt:variant>
        <vt:i4>5</vt:i4>
      </vt:variant>
      <vt:variant>
        <vt:lpwstr>Interference_White_Light_PZ_Steps.avi</vt:lpwstr>
      </vt:variant>
      <vt:variant>
        <vt:lpwstr/>
      </vt:variant>
      <vt:variant>
        <vt:i4>6488112</vt:i4>
      </vt:variant>
      <vt:variant>
        <vt:i4>63</vt:i4>
      </vt:variant>
      <vt:variant>
        <vt:i4>0</vt:i4>
      </vt:variant>
      <vt:variant>
        <vt:i4>5</vt:i4>
      </vt:variant>
      <vt:variant>
        <vt:lpwstr>Interference_White_Light_PZ_Steps.avi</vt:lpwstr>
      </vt:variant>
      <vt:variant>
        <vt:lpwstr/>
      </vt:variant>
      <vt:variant>
        <vt:i4>4784168</vt:i4>
      </vt:variant>
      <vt:variant>
        <vt:i4>60</vt:i4>
      </vt:variant>
      <vt:variant>
        <vt:i4>0</vt:i4>
      </vt:variant>
      <vt:variant>
        <vt:i4>5</vt:i4>
      </vt:variant>
      <vt:variant>
        <vt:lpwstr>https://www.thorlabs.com/newgrouppage9.cfm?objectgroup_id=884&amp;pn=OSL2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labfisica</dc:creator>
  <cp:keywords/>
  <dc:description/>
  <cp:lastModifiedBy>labfisica</cp:lastModifiedBy>
  <cp:revision>2</cp:revision>
  <dcterms:created xsi:type="dcterms:W3CDTF">2017-05-10T18:07:00Z</dcterms:created>
  <dcterms:modified xsi:type="dcterms:W3CDTF">2017-05-10T18:07:00Z</dcterms:modified>
</cp:coreProperties>
</file>